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D5F5" w14:textId="20A94B28" w:rsidR="003A4658" w:rsidRDefault="008D576D" w:rsidP="008D576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7C5F44">
        <w:rPr>
          <w:b/>
          <w:bCs/>
          <w:color w:val="000000"/>
          <w:sz w:val="28"/>
          <w:szCs w:val="28"/>
          <w:shd w:val="clear" w:color="auto" w:fill="FFFFFF"/>
        </w:rPr>
        <w:t>опередній п</w:t>
      </w:r>
      <w:r w:rsidRPr="008D576D">
        <w:rPr>
          <w:b/>
          <w:bCs/>
          <w:color w:val="000000"/>
          <w:sz w:val="28"/>
          <w:szCs w:val="28"/>
          <w:shd w:val="clear" w:color="auto" w:fill="FFFFFF"/>
        </w:rPr>
        <w:t xml:space="preserve">ерелік освітніх компонентів, </w:t>
      </w:r>
      <w:r w:rsidR="007C5F44">
        <w:rPr>
          <w:b/>
          <w:bCs/>
          <w:color w:val="000000"/>
          <w:sz w:val="28"/>
          <w:szCs w:val="28"/>
          <w:shd w:val="clear" w:color="auto" w:fill="FFFFFF"/>
        </w:rPr>
        <w:t xml:space="preserve">навчання </w:t>
      </w:r>
      <w:r w:rsidRPr="008D576D">
        <w:rPr>
          <w:b/>
          <w:bCs/>
          <w:color w:val="000000"/>
          <w:sz w:val="28"/>
          <w:szCs w:val="28"/>
          <w:shd w:val="clear" w:color="auto" w:fill="FFFFFF"/>
        </w:rPr>
        <w:t>як</w:t>
      </w:r>
      <w:r w:rsidR="007C5F44">
        <w:rPr>
          <w:b/>
          <w:bCs/>
          <w:color w:val="000000"/>
          <w:sz w:val="28"/>
          <w:szCs w:val="28"/>
          <w:shd w:val="clear" w:color="auto" w:fill="FFFFFF"/>
        </w:rPr>
        <w:t>им</w:t>
      </w:r>
      <w:r w:rsidRPr="008D576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C5F44">
        <w:rPr>
          <w:b/>
          <w:bCs/>
          <w:color w:val="000000"/>
          <w:sz w:val="28"/>
          <w:szCs w:val="28"/>
          <w:shd w:val="clear" w:color="auto" w:fill="FFFFFF"/>
        </w:rPr>
        <w:t xml:space="preserve">заплановано </w:t>
      </w:r>
      <w:r w:rsidRPr="008D576D">
        <w:rPr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7C5F44">
        <w:rPr>
          <w:b/>
          <w:bCs/>
          <w:color w:val="000000"/>
          <w:sz w:val="28"/>
          <w:szCs w:val="28"/>
          <w:shd w:val="clear" w:color="auto" w:fill="FFFFFF"/>
        </w:rPr>
        <w:t>офлайн</w:t>
      </w:r>
      <w:proofErr w:type="spellEnd"/>
      <w:r w:rsidRPr="008D576D">
        <w:rPr>
          <w:b/>
          <w:bCs/>
          <w:color w:val="000000"/>
          <w:sz w:val="28"/>
          <w:szCs w:val="28"/>
          <w:shd w:val="clear" w:color="auto" w:fill="FFFFFF"/>
        </w:rPr>
        <w:t xml:space="preserve"> режимі</w:t>
      </w:r>
      <w:r w:rsidR="007C5F4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8E031CD" w14:textId="52B3302B" w:rsidR="007C5F44" w:rsidRPr="008D576D" w:rsidRDefault="007C5F44" w:rsidP="008D576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(просимо звернути увагу: при складанні розкладу можливі зміни у зв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’язку з кількістю наявних місць в укриттях)</w:t>
      </w:r>
    </w:p>
    <w:p w14:paraId="4CEEB2C2" w14:textId="7C4C9D81" w:rsidR="008D576D" w:rsidRDefault="008D576D" w:rsidP="008D576D"/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20" w:firstRow="1" w:lastRow="0" w:firstColumn="0" w:lastColumn="0" w:noHBand="0" w:noVBand="0"/>
      </w:tblPr>
      <w:tblGrid>
        <w:gridCol w:w="2547"/>
        <w:gridCol w:w="4394"/>
        <w:gridCol w:w="1418"/>
        <w:gridCol w:w="4394"/>
        <w:gridCol w:w="2126"/>
      </w:tblGrid>
      <w:tr w:rsidR="008D576D" w:rsidRPr="00E978ED" w14:paraId="06C8DF7C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71521" w14:textId="77777777" w:rsidR="008D576D" w:rsidRPr="00E978ED" w:rsidRDefault="008D576D" w:rsidP="007370C8">
            <w:pPr>
              <w:ind w:right="-56"/>
              <w:jc w:val="center"/>
              <w:rPr>
                <w:i/>
                <w:sz w:val="20"/>
                <w:szCs w:val="22"/>
                <w:lang w:eastAsia="en-US"/>
              </w:rPr>
            </w:pPr>
            <w:r w:rsidRPr="00E978ED">
              <w:rPr>
                <w:i/>
                <w:sz w:val="20"/>
                <w:szCs w:val="22"/>
                <w:lang w:eastAsia="en-US"/>
              </w:rPr>
              <w:t xml:space="preserve">Назва освітньої програми 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6824665" w14:textId="77777777" w:rsidR="008D576D" w:rsidRPr="00E978ED" w:rsidRDefault="008D576D" w:rsidP="007370C8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 w:rsidRPr="00E978ED">
              <w:rPr>
                <w:i/>
                <w:color w:val="000000"/>
                <w:sz w:val="20"/>
                <w:szCs w:val="22"/>
                <w:lang w:eastAsia="uk-UA"/>
              </w:rPr>
              <w:t>Назва освітнього компоненту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ED33508" w14:textId="77777777" w:rsidR="008D576D" w:rsidRPr="00E978ED" w:rsidRDefault="008D576D" w:rsidP="007370C8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 w:rsidRPr="00E978ED">
              <w:rPr>
                <w:i/>
                <w:sz w:val="20"/>
                <w:szCs w:val="22"/>
                <w:lang w:eastAsia="en-US"/>
              </w:rPr>
              <w:t>Шифр групи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7A6516B" w14:textId="77777777" w:rsidR="008D576D" w:rsidRPr="00E978ED" w:rsidRDefault="008D576D" w:rsidP="007370C8">
            <w:pPr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E978ED">
              <w:rPr>
                <w:i/>
                <w:sz w:val="20"/>
                <w:szCs w:val="22"/>
                <w:lang w:eastAsia="en-US"/>
              </w:rPr>
              <w:t>Підрозділ, що відповідає за викладання освітнього компонент</w:t>
            </w:r>
            <w:r w:rsidRPr="00E978ED">
              <w:rPr>
                <w:b/>
                <w:i/>
                <w:sz w:val="20"/>
                <w:szCs w:val="22"/>
                <w:lang w:eastAsia="en-US"/>
              </w:rPr>
              <w:t>у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28E43B8" w14:textId="77777777" w:rsidR="008D576D" w:rsidRPr="00E978ED" w:rsidRDefault="008D576D" w:rsidP="007370C8">
            <w:pPr>
              <w:jc w:val="center"/>
              <w:rPr>
                <w:i/>
                <w:sz w:val="20"/>
                <w:szCs w:val="22"/>
                <w:lang w:eastAsia="en-US"/>
              </w:rPr>
            </w:pPr>
            <w:r w:rsidRPr="00E978ED">
              <w:rPr>
                <w:i/>
                <w:sz w:val="20"/>
                <w:szCs w:val="22"/>
                <w:lang w:eastAsia="en-US"/>
              </w:rPr>
              <w:t>Вид очних занять</w:t>
            </w:r>
          </w:p>
        </w:tc>
      </w:tr>
      <w:tr w:rsidR="008D576D" w:rsidRPr="00E978ED" w14:paraId="0302D63D" w14:textId="77777777" w:rsidTr="007370C8">
        <w:trPr>
          <w:trHeight w:val="691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325244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8AD9B7" w14:textId="77777777" w:rsidR="008D576D" w:rsidRPr="00E978ED" w:rsidRDefault="008D576D" w:rsidP="007370C8">
            <w:pPr>
              <w:pStyle w:val="1"/>
              <w:spacing w:line="233" w:lineRule="auto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Психологія особистості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F013F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СА-31, СА-32,</w:t>
            </w:r>
          </w:p>
          <w:p w14:paraId="416F9777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СА-33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12984E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69CDA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6F85383A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1848E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A6FD60" w14:textId="77777777" w:rsidR="008D576D" w:rsidRPr="00E978ED" w:rsidRDefault="008D576D" w:rsidP="007370C8">
            <w:pPr>
              <w:pStyle w:val="1"/>
              <w:spacing w:line="233" w:lineRule="auto"/>
              <w:rPr>
                <w:bCs/>
                <w:i/>
                <w:sz w:val="22"/>
                <w:szCs w:val="22"/>
                <w:lang w:eastAsia="en-US"/>
              </w:rPr>
            </w:pPr>
            <w:r w:rsidRPr="00E978ED">
              <w:rPr>
                <w:bCs/>
                <w:i/>
                <w:sz w:val="22"/>
                <w:szCs w:val="22"/>
                <w:lang w:eastAsia="en-US"/>
              </w:rPr>
              <w:t>Психологія спорту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5328C9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СА-31, СА-32,</w:t>
            </w:r>
          </w:p>
          <w:p w14:paraId="3A5089DA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СА-33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C53A13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51C87D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2110F4B7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AFA96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FC2D86" w14:textId="77777777" w:rsidR="008D576D" w:rsidRPr="00E978ED" w:rsidRDefault="008D576D" w:rsidP="007370C8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978ED">
              <w:rPr>
                <w:b/>
                <w:bCs/>
                <w:i/>
                <w:sz w:val="22"/>
                <w:szCs w:val="22"/>
                <w:lang w:eastAsia="en-US"/>
              </w:rPr>
              <w:t>Соціальна психологія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6B5023" w14:textId="77777777" w:rsidR="008D576D" w:rsidRPr="00E978ED" w:rsidRDefault="008D576D" w:rsidP="007370C8">
            <w:pPr>
              <w:spacing w:line="233" w:lineRule="auto"/>
              <w:ind w:left="-57" w:right="-57"/>
              <w:jc w:val="center"/>
              <w:rPr>
                <w:i/>
                <w:sz w:val="22"/>
                <w:szCs w:val="22"/>
                <w:lang w:eastAsia="uk-UA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СА-31, СА-32,</w:t>
            </w:r>
          </w:p>
          <w:p w14:paraId="41EE1C1E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СА-33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B976B9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0C908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6A7E3D" w14:paraId="1C4AD093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88E587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DA25BC" w14:textId="77777777" w:rsidR="008D576D" w:rsidRPr="006A7E3D" w:rsidRDefault="008D576D" w:rsidP="007370C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Військова психологія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E69841" w14:textId="77777777" w:rsidR="008D576D" w:rsidRPr="006A7E3D" w:rsidRDefault="008D576D" w:rsidP="007370C8">
            <w:pPr>
              <w:spacing w:line="233" w:lineRule="auto"/>
              <w:ind w:left="-57" w:right="-57"/>
              <w:jc w:val="center"/>
              <w:rPr>
                <w:i/>
                <w:color w:val="000000"/>
                <w:sz w:val="22"/>
                <w:szCs w:val="22"/>
                <w:lang w:eastAsia="uk-UA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uk-UA"/>
              </w:rPr>
              <w:t>СА-31, СА-32,</w:t>
            </w:r>
          </w:p>
          <w:p w14:paraId="206BD24D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uk-UA"/>
              </w:rPr>
              <w:t>СА-33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6FA1E5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A2CACC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45D2876E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30506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8A21D7" w14:textId="77777777" w:rsidR="008D576D" w:rsidRPr="00F6317A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317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Право інтелектуальної власності на</w:t>
            </w:r>
          </w:p>
          <w:p w14:paraId="6B411071" w14:textId="77777777" w:rsidR="008D576D" w:rsidRPr="006A7E3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317A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засоби індивідуалізації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20A900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ПП-21 ПП-22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0038D9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uk-UA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uk-UA"/>
              </w:rPr>
              <w:t>Кафедра інтелектуальної власності та приватного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919A20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39EEE1D0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A25D9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ECCFB5" w14:textId="77777777" w:rsidR="008D576D" w:rsidRPr="00E978ED" w:rsidRDefault="008D576D" w:rsidP="007370C8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978ED">
              <w:rPr>
                <w:b/>
                <w:bCs/>
                <w:i/>
                <w:sz w:val="22"/>
                <w:szCs w:val="22"/>
                <w:lang w:eastAsia="en-US"/>
              </w:rPr>
              <w:t>Математичні методи в психології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E91D88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ПП-21 ПП-22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1ECEE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F3A432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796AAF34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9C5A0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FF5588" w14:textId="77777777" w:rsidR="008D576D" w:rsidRPr="00E978ED" w:rsidRDefault="008D576D" w:rsidP="007370C8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978ED">
              <w:rPr>
                <w:b/>
                <w:bCs/>
                <w:i/>
                <w:sz w:val="22"/>
                <w:szCs w:val="22"/>
                <w:lang w:eastAsia="en-US"/>
              </w:rPr>
              <w:t>Професійна етика психолога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81040A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ПП-21 ПП-22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4F855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37A2BB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46410E2C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064D7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B944D4" w14:textId="77777777" w:rsidR="008D576D" w:rsidRPr="00E978ED" w:rsidRDefault="008D576D" w:rsidP="007370C8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978ED">
              <w:rPr>
                <w:b/>
                <w:bCs/>
                <w:i/>
                <w:sz w:val="22"/>
                <w:szCs w:val="22"/>
                <w:lang w:eastAsia="en-US"/>
              </w:rPr>
              <w:t>Патопсихологія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23FC0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ПП-21 ПП-22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A46E36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24CFB4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59C81F80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C98966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Прикладна психологія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A8D89B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UA"/>
              </w:rPr>
            </w:pPr>
            <w:r w:rsidRPr="00E978E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Психологія праці</w:t>
            </w:r>
          </w:p>
          <w:p w14:paraId="468AA83F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654F21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ПП-21 ПП-22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99817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07F829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1D45DD3A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6D4CD6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152997B2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</w:t>
            </w:r>
          </w:p>
          <w:p w14:paraId="77AD352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DCB019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1C0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Загальна теорія розвитку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5C790A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C32D2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56995A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0929C256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44B125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124C9F5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9068D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7ECE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Математичні та стати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 w:rsidRPr="006A7EC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стичні методи аналізу соціальної інформації. Част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ина 3. Багатовимірна статистика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D0911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E1B3B5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B7FB20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170ED937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110A34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02C11FC5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C88DB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706B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Методологія, методи та технології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5706B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соціологічних досліджень. Частина 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4B0D8F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53E2D1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uk-UA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uk-UA"/>
              </w:rPr>
              <w:t>Кафедра теорії та практики управління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314AC8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056DE94E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AFBE84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042C95E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7EE754" w14:textId="77777777" w:rsidR="008D576D" w:rsidRPr="008C2A43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2A4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Політична наука: </w:t>
            </w:r>
            <w:proofErr w:type="spellStart"/>
            <w:r w:rsidRPr="008C2A43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конфліктологічний</w:t>
            </w:r>
            <w:proofErr w:type="spellEnd"/>
            <w:r w:rsidRPr="008C2A4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підхід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D4E6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353A1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2E73D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631A1519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BF627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4E3F2570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8C0969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2A6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Сучасні теорії миру та конфліктів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51E52E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D1B5A2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31C9DD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0C204731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A85CFC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lastRenderedPageBreak/>
              <w:t>Врегулювання</w:t>
            </w:r>
          </w:p>
          <w:p w14:paraId="280427E2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AD827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2A64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Медіація у врегулюванні конфліктів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C31BD8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018D7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95D530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39339B4B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7D17B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3D0C3BBE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5CBC9F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2A6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Політичний діалог та медіація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BCD60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AF80D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BABEBA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353CB316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D96F28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2F89FC0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95FEEB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2DB2">
              <w:rPr>
                <w:b/>
                <w:bCs/>
                <w:i/>
                <w:iCs/>
                <w:color w:val="000000"/>
                <w:sz w:val="22"/>
                <w:szCs w:val="22"/>
              </w:rPr>
              <w:t>Інформаційне право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15291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A94C4F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інформаційного, господарського та адміністративного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13F0D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154AD38D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AF12E7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7B7525C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37E2F1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F438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Соціологія модерну та модернізації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0A1DAD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165CA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4ADE9C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37452975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A289A2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6086FBA5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70C315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F438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Сучасні теорії миру та конфліктів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F8C3D0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7CCB77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68A51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3F29EDF0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5433DC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00566E45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D0FD8C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F438A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Теорія і практика переговорних процесів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BAB59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091BC1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7A7D68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146299C2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99E89A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>Врегулювання</w:t>
            </w:r>
          </w:p>
          <w:p w14:paraId="197D42AD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3A1C0F">
              <w:rPr>
                <w:i/>
                <w:sz w:val="22"/>
                <w:szCs w:val="22"/>
                <w:lang w:eastAsia="uk-UA"/>
              </w:rPr>
              <w:t xml:space="preserve"> конфліктів та</w:t>
            </w:r>
            <w:r>
              <w:rPr>
                <w:i/>
                <w:sz w:val="22"/>
                <w:szCs w:val="22"/>
                <w:lang w:eastAsia="uk-UA"/>
              </w:rPr>
              <w:t xml:space="preserve"> </w:t>
            </w:r>
            <w:r w:rsidRPr="003A1C0F">
              <w:rPr>
                <w:i/>
                <w:sz w:val="22"/>
                <w:szCs w:val="22"/>
                <w:lang w:eastAsia="uk-UA"/>
              </w:rPr>
              <w:t>медіація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739B72" w14:textId="77777777" w:rsidR="008D576D" w:rsidRPr="00E978E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F438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Сімейна медіація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1F51E2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95337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E4AA36" w14:textId="77777777" w:rsidR="008D576D" w:rsidRPr="00E978ED" w:rsidRDefault="008D576D" w:rsidP="007370C8">
            <w:pPr>
              <w:jc w:val="center"/>
              <w:rPr>
                <w:i/>
                <w:color w:val="1F497D"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6A4129B1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B16D89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>Міжнародні соціальні проекти та волонтерська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C3F43E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E09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Дослідницька діяльність в соціальній роботі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7DAF56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BC54A7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085F69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60C10530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E95061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 xml:space="preserve">Міжнародні соціальні проекти та </w:t>
            </w:r>
            <w:r>
              <w:rPr>
                <w:i/>
                <w:sz w:val="22"/>
                <w:szCs w:val="22"/>
                <w:lang w:eastAsia="uk-UA"/>
              </w:rPr>
              <w:t>в</w:t>
            </w:r>
            <w:r w:rsidRPr="00626E34">
              <w:rPr>
                <w:i/>
                <w:sz w:val="22"/>
                <w:szCs w:val="22"/>
                <w:lang w:eastAsia="uk-UA"/>
              </w:rPr>
              <w:t>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D7459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5C42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Методи і технології соціальної роботи: вітчизняні та зарубіжні практики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2575BE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22B3CC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584E50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2A3948F2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F0F021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>Міжнародні соціальні проекти та волонтерська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391F32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65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Документаційне </w:t>
            </w:r>
            <w:proofErr w:type="spellStart"/>
            <w:r w:rsidRPr="00FD65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забез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 w:rsidRPr="00FD65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печення </w:t>
            </w:r>
            <w:proofErr w:type="spellStart"/>
            <w:r w:rsidRPr="00FD65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проєктної</w:t>
            </w:r>
            <w:proofErr w:type="spellEnd"/>
            <w:r w:rsidRPr="00FD65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5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діяль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 w:rsidRPr="00FD65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ності</w:t>
            </w:r>
            <w:proofErr w:type="spellEnd"/>
            <w:r w:rsidRPr="00FD65C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в соціальній роботі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E88A6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7D06B8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77A67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6FE53BE4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B0241C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>Міжнародні соціальні проекти та волонтерська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6628DA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725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Основи </w:t>
            </w:r>
            <w:proofErr w:type="spellStart"/>
            <w:r w:rsidRPr="00AD725A">
              <w:rPr>
                <w:b/>
                <w:bCs/>
                <w:i/>
                <w:iCs/>
                <w:color w:val="000000"/>
                <w:sz w:val="22"/>
                <w:szCs w:val="22"/>
              </w:rPr>
              <w:t>ерготерапії</w:t>
            </w:r>
            <w:proofErr w:type="spellEnd"/>
            <w:r w:rsidRPr="00AD725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та соціальної адаптації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3A159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5A953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1A957A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53D8EFC9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377A1C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>Міжнародні соціальні проекти та волонтерська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546DC0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D725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Основи фізичної реабілітації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030F9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СР-31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7A714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58343D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3CF17993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73D3F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 xml:space="preserve">Міжнародні соціальні проекти та </w:t>
            </w:r>
            <w:r w:rsidRPr="00626E34">
              <w:rPr>
                <w:i/>
                <w:sz w:val="22"/>
                <w:szCs w:val="22"/>
                <w:lang w:eastAsia="uk-UA"/>
              </w:rPr>
              <w:lastRenderedPageBreak/>
              <w:t>волонтерська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96FAA1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7023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Психодіагностика в соціальній роботі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19B4CC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39ECC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3E1D28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64D8B239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D1C190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>Міжнародні соціальні проекти та волонтерська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FB7DE5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7023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Раннє втручання і технології допомоги дітям раннього віку з порушеннями розвитку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95FB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7A62D9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2EF779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4D8CD8D2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3A29A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>Міжнародні соціальні проекти та волонтерська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D73B8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702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Документаційне забезпечення </w:t>
            </w:r>
            <w:proofErr w:type="spellStart"/>
            <w:r w:rsidRPr="0098702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проєктної</w:t>
            </w:r>
            <w:proofErr w:type="spellEnd"/>
            <w:r w:rsidRPr="0098702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діяльності в соціальній роботі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2D1138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A4DBC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850E9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6FC9AE89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66CBB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26E34">
              <w:rPr>
                <w:i/>
                <w:sz w:val="22"/>
                <w:szCs w:val="22"/>
                <w:lang w:eastAsia="uk-UA"/>
              </w:rPr>
              <w:t>Міжнародні соціальні проекти та волонтерська діяльність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A182F2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41C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Міжнародні і національні практики </w:t>
            </w:r>
            <w:proofErr w:type="spellStart"/>
            <w:r w:rsidRPr="006E41C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проєктної</w:t>
            </w:r>
            <w:proofErr w:type="spellEnd"/>
            <w:r w:rsidRPr="006E41C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діяльності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294D7C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СР-21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8E8A80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644577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22F7C5DD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39A27A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1ADA97" w14:textId="77777777" w:rsidR="008D576D" w:rsidRPr="003A4575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24F2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Політологія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40BC81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СУ-31, СУ-32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8C7F0C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соціології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F2D58F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4BF222CF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6E6CF4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5692ED" w14:textId="77777777" w:rsidR="008D576D" w:rsidRPr="003A4575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24F29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Соціальна філософія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4F501D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СУ-31, СУ-32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C11CFC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філософії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81CF1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3BE295C2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E324C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4C51F2" w14:textId="77777777" w:rsidR="008D576D" w:rsidRPr="009815A0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15A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Публічна служба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F07D92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СУ-31, СУ-32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0DF68B" w14:textId="77777777" w:rsidR="008D576D" w:rsidRDefault="008D576D" w:rsidP="007370C8">
            <w:pPr>
              <w:jc w:val="center"/>
            </w:pPr>
            <w:r w:rsidRPr="006A23D9">
              <w:rPr>
                <w:i/>
                <w:sz w:val="22"/>
                <w:szCs w:val="22"/>
                <w:lang w:eastAsia="uk-UA"/>
              </w:rPr>
              <w:t>Кафедра теорії та практики управління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B82EA7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1D44299A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980C30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18900A" w14:textId="77777777" w:rsidR="008D576D" w:rsidRPr="009815A0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15A0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Теорія прийняття управлінських рішень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5A9A31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СУ-31, СУ-32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D9F303" w14:textId="77777777" w:rsidR="008D576D" w:rsidRDefault="008D576D" w:rsidP="007370C8">
            <w:pPr>
              <w:jc w:val="center"/>
            </w:pPr>
            <w:r w:rsidRPr="006A23D9">
              <w:rPr>
                <w:i/>
                <w:sz w:val="22"/>
                <w:szCs w:val="22"/>
                <w:lang w:eastAsia="uk-UA"/>
              </w:rPr>
              <w:t>Кафедра теорії та практики управління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C902F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4ECEFBC6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FCBA35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80651D" w14:textId="77777777" w:rsidR="008D576D" w:rsidRPr="0039476F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476F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Цифрові технології в управлінні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B3C58D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СУ-31, СУ-32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E9F06" w14:textId="77777777" w:rsidR="008D576D" w:rsidRDefault="008D576D" w:rsidP="007370C8">
            <w:pPr>
              <w:jc w:val="center"/>
            </w:pPr>
            <w:r w:rsidRPr="006A23D9">
              <w:rPr>
                <w:i/>
                <w:sz w:val="22"/>
                <w:szCs w:val="22"/>
                <w:lang w:eastAsia="uk-UA"/>
              </w:rPr>
              <w:t>Кафедра теорії та практики управління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752C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465D7556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9DBB36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23F01E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7F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Основи інформаційної безпеки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BF7F25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АМ-21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7D9CE3" w14:textId="77777777" w:rsidR="008D576D" w:rsidRDefault="008D576D" w:rsidP="007370C8">
            <w:pPr>
              <w:jc w:val="center"/>
            </w:pPr>
            <w:r w:rsidRPr="006A23D9">
              <w:rPr>
                <w:i/>
                <w:sz w:val="22"/>
                <w:szCs w:val="22"/>
                <w:lang w:eastAsia="uk-UA"/>
              </w:rPr>
              <w:t>Кафедра теорії та практики управління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F8804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39CD141C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6B4CC5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6CE3F4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7F5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Психологія управлінської взаємодії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71DEEE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АМ-21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8241C2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978ED">
              <w:rPr>
                <w:i/>
                <w:sz w:val="22"/>
                <w:szCs w:val="22"/>
                <w:lang w:eastAsia="uk-UA"/>
              </w:rPr>
              <w:t>Кафедри психології та педагогіки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21552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2FBB0E3E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95213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1E613E" w14:textId="77777777" w:rsidR="008D576D" w:rsidRPr="00272773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72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Організація та управління</w:t>
            </w:r>
          </w:p>
          <w:p w14:paraId="5E856628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</w:t>
            </w:r>
            <w:r w:rsidRPr="00272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іяльністю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2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 w:rsidRPr="00272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тивних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72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органів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ACF62E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АМ-21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6D20E6" w14:textId="77777777" w:rsidR="008D576D" w:rsidRDefault="008D576D" w:rsidP="007370C8">
            <w:pPr>
              <w:jc w:val="center"/>
            </w:pPr>
            <w:r w:rsidRPr="006A23D9">
              <w:rPr>
                <w:i/>
                <w:sz w:val="22"/>
                <w:szCs w:val="22"/>
                <w:lang w:eastAsia="uk-UA"/>
              </w:rPr>
              <w:t>Кафедра теорії та практики управління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93D765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53D1C160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1E1E1E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762437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3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Регіональне управління та місцеве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3E5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самоврядування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58181E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АМ-21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A1EAFA" w14:textId="77777777" w:rsidR="008D576D" w:rsidRDefault="008D576D" w:rsidP="007370C8">
            <w:pPr>
              <w:jc w:val="center"/>
            </w:pPr>
            <w:r w:rsidRPr="006A23D9">
              <w:rPr>
                <w:i/>
                <w:sz w:val="22"/>
                <w:szCs w:val="22"/>
                <w:lang w:eastAsia="uk-UA"/>
              </w:rPr>
              <w:t>Кафедра теорії та практики управління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C03583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0CE7592F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F45119" w14:textId="77777777" w:rsidR="008D576D" w:rsidRPr="003A457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6870B5">
              <w:rPr>
                <w:i/>
                <w:sz w:val="22"/>
                <w:szCs w:val="22"/>
                <w:lang w:eastAsia="uk-UA"/>
              </w:rPr>
              <w:t>Адміністративний менеджмент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D80207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F03FD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Управління НУО та технології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F03F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взаємодії влади і громади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D28722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АМ-21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6ECDB" w14:textId="77777777" w:rsidR="008D576D" w:rsidRDefault="008D576D" w:rsidP="007370C8">
            <w:pPr>
              <w:jc w:val="center"/>
            </w:pPr>
            <w:r w:rsidRPr="006A23D9">
              <w:rPr>
                <w:i/>
                <w:sz w:val="22"/>
                <w:szCs w:val="22"/>
                <w:lang w:eastAsia="uk-UA"/>
              </w:rPr>
              <w:t>Кафедра теорії та практики управління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096EA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6A7E3D" w14:paraId="6541DFAC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55295B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205443" w14:textId="77777777" w:rsidR="008D576D" w:rsidRPr="006A7E3D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7E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Основи права Європейського Союзу та Ради Європи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4D5DC3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en-US"/>
              </w:rPr>
              <w:t>СП-31</w:t>
            </w:r>
          </w:p>
          <w:p w14:paraId="7212F05B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en-US"/>
              </w:rPr>
              <w:t>СП-32</w:t>
            </w:r>
          </w:p>
          <w:p w14:paraId="5B9BD030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СП-33</w:t>
            </w:r>
          </w:p>
          <w:p w14:paraId="038EA878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en-US"/>
              </w:rPr>
              <w:t>СП-34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1ADB5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uk-UA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uk-UA"/>
              </w:rPr>
              <w:lastRenderedPageBreak/>
              <w:t>Кафедра інтелектуальної власності та приватного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D1AF60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6A7E3D" w14:paraId="7D938A4A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EB59C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F9D945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5BE2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Цивільне право. Загальна частина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0FD5D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СП-31</w:t>
            </w:r>
          </w:p>
          <w:p w14:paraId="43D4B5B2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СП-32</w:t>
            </w:r>
          </w:p>
          <w:p w14:paraId="524B507E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СП-33</w:t>
            </w:r>
          </w:p>
          <w:p w14:paraId="2E5BE204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FA910B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uk-UA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uk-UA"/>
              </w:rPr>
              <w:t>Кафедра інтелектуальної власності та приватного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9B0174" w14:textId="77777777" w:rsidR="008D576D" w:rsidRPr="006A7E3D" w:rsidRDefault="008D576D" w:rsidP="007370C8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A7E3D">
              <w:rPr>
                <w:i/>
                <w:color w:val="000000"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6C137262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2D4035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04E688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6C66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Кримінальне право. Загальна частина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0CA880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СП-31</w:t>
            </w:r>
          </w:p>
          <w:p w14:paraId="76A92013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СП-32</w:t>
            </w:r>
          </w:p>
          <w:p w14:paraId="5140671F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СП-33</w:t>
            </w:r>
          </w:p>
          <w:p w14:paraId="2EC0F198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012C2F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інформаційного, господарського та адміністративного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8EA5B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E978ED" w14:paraId="440B3B83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804D3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7DE9CB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022F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Адміністративне право. Загальна частина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EF419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СП-31</w:t>
            </w:r>
          </w:p>
          <w:p w14:paraId="2F675DBE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СП-32</w:t>
            </w:r>
          </w:p>
          <w:p w14:paraId="2B8402C3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СП-33</w:t>
            </w:r>
          </w:p>
          <w:p w14:paraId="026ACA49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СП-34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DF0505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Кафедра інформаційного, господарського та адміністративного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D07AFD" w14:textId="77777777" w:rsidR="008D576D" w:rsidRPr="00E978ED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751871" w14:paraId="6C10F6D6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F6F73D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77D986" w14:textId="77777777" w:rsidR="008D576D" w:rsidRPr="00751871" w:rsidRDefault="008D576D" w:rsidP="007370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51871">
              <w:rPr>
                <w:b/>
                <w:bCs/>
                <w:i/>
                <w:iCs/>
                <w:sz w:val="22"/>
                <w:szCs w:val="22"/>
              </w:rPr>
              <w:t>Цивільне право. Недоговірні</w:t>
            </w:r>
          </w:p>
          <w:p w14:paraId="3EE08E9F" w14:textId="77777777" w:rsidR="008D576D" w:rsidRPr="00751871" w:rsidRDefault="008D576D" w:rsidP="007370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51871">
              <w:rPr>
                <w:b/>
                <w:bCs/>
                <w:i/>
                <w:iCs/>
                <w:sz w:val="22"/>
                <w:szCs w:val="22"/>
              </w:rPr>
              <w:t>зобов'язання. Спадкове право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C324B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СП-21</w:t>
            </w:r>
          </w:p>
          <w:p w14:paraId="7FB23A7D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СП-22</w:t>
            </w:r>
          </w:p>
          <w:p w14:paraId="737AC60B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0C7EEB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751871">
              <w:rPr>
                <w:i/>
                <w:sz w:val="22"/>
                <w:szCs w:val="22"/>
                <w:lang w:eastAsia="uk-UA"/>
              </w:rPr>
              <w:t>Кафедра інтелектуальної власності та приватного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6DDF01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751871" w14:paraId="6FBA4BA3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A68E6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734D2" w14:textId="77777777" w:rsidR="008D576D" w:rsidRPr="00751871" w:rsidRDefault="008D576D" w:rsidP="007370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51871">
              <w:rPr>
                <w:b/>
                <w:bCs/>
                <w:i/>
                <w:iCs/>
                <w:sz w:val="22"/>
                <w:szCs w:val="22"/>
              </w:rPr>
              <w:t>Господарське право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B21A08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СП-21</w:t>
            </w:r>
          </w:p>
          <w:p w14:paraId="3B9D7228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СП-22</w:t>
            </w:r>
          </w:p>
          <w:p w14:paraId="22314CCA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5B9635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751871">
              <w:rPr>
                <w:i/>
                <w:sz w:val="22"/>
                <w:szCs w:val="22"/>
                <w:lang w:eastAsia="uk-UA"/>
              </w:rPr>
              <w:t>Кафедра інформаційного, господарського та адміністративного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9E4B44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751871" w14:paraId="1E273C73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F4A78C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CC7F19" w14:textId="77777777" w:rsidR="008D576D" w:rsidRPr="00751871" w:rsidRDefault="008D576D" w:rsidP="007370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51871">
              <w:rPr>
                <w:b/>
                <w:bCs/>
                <w:i/>
                <w:iCs/>
                <w:sz w:val="22"/>
                <w:szCs w:val="22"/>
              </w:rPr>
              <w:t>Цивільне процесуальне право. Загальна частина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4C8BD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СП-21</w:t>
            </w:r>
          </w:p>
          <w:p w14:paraId="6005A84A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СП-22</w:t>
            </w:r>
          </w:p>
          <w:p w14:paraId="54161079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82D9E1" w14:textId="77777777" w:rsidR="008D576D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751871">
              <w:rPr>
                <w:i/>
                <w:sz w:val="22"/>
                <w:szCs w:val="22"/>
                <w:lang w:eastAsia="uk-UA"/>
              </w:rPr>
              <w:t>Кафедра інтелектуальної власності та приватного права</w:t>
            </w:r>
          </w:p>
          <w:p w14:paraId="4FED8A78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E5EFA3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751871" w14:paraId="40526653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46C165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7633AE" w14:textId="77777777" w:rsidR="008D576D" w:rsidRPr="00751871" w:rsidRDefault="008D576D" w:rsidP="007370C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51871">
              <w:rPr>
                <w:b/>
                <w:bCs/>
                <w:i/>
                <w:iCs/>
                <w:sz w:val="22"/>
                <w:szCs w:val="22"/>
              </w:rPr>
              <w:t>Кримінальне процесуальне право. Загальна частина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A97AF3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СП-21</w:t>
            </w:r>
          </w:p>
          <w:p w14:paraId="74DE5C7E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СП-22</w:t>
            </w:r>
          </w:p>
          <w:p w14:paraId="118F5206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A7A95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751871">
              <w:rPr>
                <w:i/>
                <w:sz w:val="22"/>
                <w:szCs w:val="22"/>
                <w:lang w:eastAsia="uk-UA"/>
              </w:rPr>
              <w:t>Кафедра інформаційного, господарського та адміністративного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4D8E21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  <w:tr w:rsidR="008D576D" w:rsidRPr="00751871" w14:paraId="48DF069F" w14:textId="77777777" w:rsidTr="007370C8"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2C4BEE" w14:textId="77777777" w:rsidR="008D576D" w:rsidRPr="006870B5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>
              <w:rPr>
                <w:i/>
                <w:sz w:val="22"/>
                <w:szCs w:val="22"/>
                <w:lang w:eastAsia="uk-UA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69B1C5" w14:textId="77777777" w:rsidR="008D576D" w:rsidRPr="00230394" w:rsidRDefault="008D576D" w:rsidP="007370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3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Адміністративне процесуальне право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590E8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СП-21</w:t>
            </w:r>
          </w:p>
          <w:p w14:paraId="5B24F2EA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СП-22</w:t>
            </w:r>
          </w:p>
          <w:p w14:paraId="3387E4A8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СП-23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5BDF36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uk-UA"/>
              </w:rPr>
            </w:pPr>
            <w:r w:rsidRPr="00751871">
              <w:rPr>
                <w:i/>
                <w:sz w:val="22"/>
                <w:szCs w:val="22"/>
                <w:lang w:eastAsia="uk-UA"/>
              </w:rPr>
              <w:t>Кафедра інформаційного, господарського та адміністративного права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8F2730" w14:textId="77777777" w:rsidR="008D576D" w:rsidRPr="00751871" w:rsidRDefault="008D576D" w:rsidP="007370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1871">
              <w:rPr>
                <w:i/>
                <w:sz w:val="22"/>
                <w:szCs w:val="22"/>
                <w:lang w:eastAsia="en-US"/>
              </w:rPr>
              <w:t>практичні</w:t>
            </w:r>
          </w:p>
        </w:tc>
      </w:tr>
    </w:tbl>
    <w:p w14:paraId="2F0DE5B8" w14:textId="77777777" w:rsidR="008D576D" w:rsidRDefault="008D576D" w:rsidP="008D576D"/>
    <w:p w14:paraId="224366AF" w14:textId="77777777" w:rsidR="008D576D" w:rsidRPr="008D576D" w:rsidRDefault="008D576D" w:rsidP="008D576D"/>
    <w:sectPr w:rsidR="008D576D" w:rsidRPr="008D576D" w:rsidSect="008D57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DF86" w14:textId="77777777" w:rsidR="00146062" w:rsidRDefault="00146062" w:rsidP="008D576D">
      <w:r>
        <w:separator/>
      </w:r>
    </w:p>
  </w:endnote>
  <w:endnote w:type="continuationSeparator" w:id="0">
    <w:p w14:paraId="1F5530E3" w14:textId="77777777" w:rsidR="00146062" w:rsidRDefault="00146062" w:rsidP="008D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4778" w14:textId="77777777" w:rsidR="00146062" w:rsidRDefault="00146062" w:rsidP="008D576D">
      <w:r>
        <w:separator/>
      </w:r>
    </w:p>
  </w:footnote>
  <w:footnote w:type="continuationSeparator" w:id="0">
    <w:p w14:paraId="540AA392" w14:textId="77777777" w:rsidR="00146062" w:rsidRDefault="00146062" w:rsidP="008D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DD"/>
    <w:rsid w:val="00146062"/>
    <w:rsid w:val="004D012D"/>
    <w:rsid w:val="00726AEB"/>
    <w:rsid w:val="007A0DA5"/>
    <w:rsid w:val="007C5F44"/>
    <w:rsid w:val="008D576D"/>
    <w:rsid w:val="00F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B794"/>
  <w15:chartTrackingRefBased/>
  <w15:docId w15:val="{4F02472B-8315-4CD5-80ED-80574B31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576D"/>
    <w:pPr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76D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8D5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57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8D57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76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DBF8-2751-426D-A327-E9B73247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Butnyk</dc:creator>
  <cp:keywords/>
  <dc:description/>
  <cp:lastModifiedBy>Olena Butnyk</cp:lastModifiedBy>
  <cp:revision>3</cp:revision>
  <dcterms:created xsi:type="dcterms:W3CDTF">2024-08-07T12:15:00Z</dcterms:created>
  <dcterms:modified xsi:type="dcterms:W3CDTF">2024-08-07T12:48:00Z</dcterms:modified>
</cp:coreProperties>
</file>